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5C7697">
        <w:rPr>
          <w:rFonts w:ascii="Times New Roman" w:hAnsi="Times New Roman" w:cs="Times New Roman" w:hint="eastAsia"/>
        </w:rPr>
        <w:t>6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1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5C7697" w:rsidRPr="00F24ED3" w:rsidRDefault="005C7697" w:rsidP="005C7697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天然に存在する有機化合物の構造に関連する記述として</w:t>
      </w:r>
      <w:r w:rsidRPr="00F24ED3">
        <w:rPr>
          <w:rFonts w:ascii="Times New Roman" w:hAnsi="Times New Roman" w:cs="Times New Roman"/>
          <w:b/>
        </w:rPr>
        <w:t>誤りを含むもの</w:t>
      </w:r>
      <w:r w:rsidRPr="00F24ED3">
        <w:rPr>
          <w:rFonts w:ascii="Times New Roman" w:hAnsi="Times New Roman" w:cs="Times New Roman"/>
        </w:rPr>
        <w:t>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>のうちから一つ選べ。</w:t>
      </w:r>
    </w:p>
    <w:p w:rsidR="005C7697" w:rsidRPr="00D46B2A" w:rsidRDefault="005C7697" w:rsidP="005C7697">
      <w:pPr>
        <w:rPr>
          <w:rFonts w:ascii="Times New Roman" w:hAnsi="Times New Roman" w:cs="Times New Roman"/>
        </w:rPr>
      </w:pPr>
    </w:p>
    <w:p w:rsidR="005C7697" w:rsidRPr="00F24ED3" w:rsidRDefault="005C7697" w:rsidP="005C7697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 xml:space="preserve">　グリコーゲンは，多数のグルコースが縮合した構造をもつ。</w:t>
      </w:r>
    </w:p>
    <w:p w:rsidR="005C7697" w:rsidRPr="00F24ED3" w:rsidRDefault="005C7697" w:rsidP="005C7697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②</w:t>
      </w:r>
      <w:r w:rsidRPr="00F24ED3">
        <w:rPr>
          <w:rFonts w:ascii="Times New Roman" w:hAnsi="Times New Roman" w:cs="Times New Roman"/>
        </w:rPr>
        <w:t xml:space="preserve">　グルコースは，水溶液中で環状構造と鎖状構造の平衡状態にある。</w:t>
      </w:r>
    </w:p>
    <w:p w:rsidR="005C7697" w:rsidRPr="00F24ED3" w:rsidRDefault="005C7697" w:rsidP="005C7697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アミロースは，アミロペクチンより枝分かれが多い構造をもつ。</w:t>
      </w:r>
    </w:p>
    <w:p w:rsidR="005C7697" w:rsidRPr="00F24ED3" w:rsidRDefault="005C7697" w:rsidP="005C7697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DNA</w:t>
      </w:r>
      <w:r w:rsidRPr="00F24ED3">
        <w:rPr>
          <w:rFonts w:ascii="Times New Roman" w:hAnsi="Times New Roman" w:cs="Times New Roman"/>
        </w:rPr>
        <w:t>の糖部分は，</w:t>
      </w:r>
      <w:r w:rsidRPr="00F24ED3">
        <w:rPr>
          <w:rFonts w:ascii="Times New Roman" w:hAnsi="Times New Roman" w:cs="Times New Roman"/>
        </w:rPr>
        <w:t>RNA</w:t>
      </w:r>
      <w:r w:rsidRPr="00F24ED3">
        <w:rPr>
          <w:rFonts w:ascii="Times New Roman" w:hAnsi="Times New Roman" w:cs="Times New Roman"/>
        </w:rPr>
        <w:t>の糖部分とは異なる構造をもつ。</w:t>
      </w:r>
    </w:p>
    <w:p w:rsidR="005C7697" w:rsidRPr="00F24ED3" w:rsidRDefault="005C7697" w:rsidP="005C7697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 xml:space="preserve">　核酸は，窒素を含む環状構造の塩基をもつ。</w:t>
      </w:r>
    </w:p>
    <w:p w:rsidR="00051B94" w:rsidRPr="005C7697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5C7697">
        <w:rPr>
          <w:rFonts w:ascii="Times New Roman" w:hAnsi="Times New Roman" w:cs="Times New Roman" w:hint="eastAsia"/>
        </w:rPr>
        <w:t>6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1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2A7A1F" w:rsidTr="00AC00E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2A7A1F" w:rsidRDefault="00AC00EF" w:rsidP="00BA6D22">
            <w:pPr>
              <w:jc w:val="center"/>
              <w:rPr>
                <w:rFonts w:ascii="Times New Roman" w:hAnsi="Times New Roman" w:cs="Times New Roman"/>
              </w:rPr>
            </w:pPr>
            <w:r w:rsidRPr="00AC00EF">
              <w:rPr>
                <w:rFonts w:ascii="Times New Roman" w:hAnsi="Times New Roman" w:cs="Times New Roman" w:hint="eastAsia"/>
              </w:rPr>
              <w:t>天然の有機化合物</w:t>
            </w:r>
          </w:p>
        </w:tc>
      </w:tr>
      <w:tr w:rsidR="002A7A1F" w:rsidTr="00AC00E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AC00E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AC00E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2A7A1F" w:rsidRDefault="00A74D42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D46B2A" w:rsidP="002A7A1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アミロースは，アミロペクチンより枝分かれが多い構造をもつ。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4C680C" w:rsidRPr="004C680C" w:rsidRDefault="004C680C" w:rsidP="004C680C">
      <w:pPr>
        <w:rPr>
          <w:rFonts w:ascii="Times New Roman" w:hAnsi="Times New Roman" w:cs="Times New Roman" w:hint="eastAsia"/>
        </w:rPr>
      </w:pPr>
      <w:r w:rsidRPr="004C680C">
        <w:rPr>
          <w:rFonts w:ascii="Times New Roman" w:hAnsi="Times New Roman" w:cs="Times New Roman" w:hint="eastAsia"/>
        </w:rPr>
        <w:t xml:space="preserve">　アミロースもアミロペクチンも，多数のα‐グルコースが結合した構造をしています。</w:t>
      </w:r>
    </w:p>
    <w:p w:rsidR="004C680C" w:rsidRPr="004C680C" w:rsidRDefault="004C680C" w:rsidP="004C680C">
      <w:pPr>
        <w:rPr>
          <w:rFonts w:ascii="Times New Roman" w:hAnsi="Times New Roman" w:cs="Times New Roman"/>
        </w:rPr>
      </w:pPr>
    </w:p>
    <w:p w:rsidR="004C680C" w:rsidRPr="004C680C" w:rsidRDefault="004C680C" w:rsidP="004C680C">
      <w:pPr>
        <w:rPr>
          <w:rFonts w:ascii="Times New Roman" w:hAnsi="Times New Roman" w:cs="Times New Roman" w:hint="eastAsia"/>
        </w:rPr>
      </w:pPr>
      <w:r w:rsidRPr="004C680C">
        <w:rPr>
          <w:rFonts w:ascii="Times New Roman" w:hAnsi="Times New Roman" w:cs="Times New Roman" w:hint="eastAsia"/>
        </w:rPr>
        <w:t xml:space="preserve">　α‐グルコースどうしの結合する位置によって，</w:t>
      </w:r>
      <w:r w:rsidRPr="004C680C">
        <w:rPr>
          <w:rFonts w:ascii="Times New Roman" w:hAnsi="Times New Roman" w:cs="Times New Roman" w:hint="eastAsia"/>
        </w:rPr>
        <w:t>1,4</w:t>
      </w:r>
      <w:r w:rsidRPr="004C680C">
        <w:rPr>
          <w:rFonts w:ascii="Times New Roman" w:hAnsi="Times New Roman" w:cs="Times New Roman" w:hint="eastAsia"/>
        </w:rPr>
        <w:t>‐グリコシド結合と</w:t>
      </w:r>
      <w:r w:rsidRPr="004C680C">
        <w:rPr>
          <w:rFonts w:ascii="Times New Roman" w:hAnsi="Times New Roman" w:cs="Times New Roman" w:hint="eastAsia"/>
        </w:rPr>
        <w:t>1,6</w:t>
      </w:r>
      <w:r w:rsidRPr="004C680C">
        <w:rPr>
          <w:rFonts w:ascii="Times New Roman" w:hAnsi="Times New Roman" w:cs="Times New Roman" w:hint="eastAsia"/>
        </w:rPr>
        <w:t>‐グリコシド結合があります。</w:t>
      </w:r>
      <w:r w:rsidRPr="004C680C">
        <w:rPr>
          <w:rFonts w:ascii="Times New Roman" w:hAnsi="Times New Roman" w:cs="Times New Roman" w:hint="eastAsia"/>
        </w:rPr>
        <w:t>1,6</w:t>
      </w:r>
      <w:r w:rsidRPr="004C680C">
        <w:rPr>
          <w:rFonts w:ascii="Times New Roman" w:hAnsi="Times New Roman" w:cs="Times New Roman" w:hint="eastAsia"/>
        </w:rPr>
        <w:t>‐グリコシド結合があると枝分かれ構造になるのですが，これは主にアミロペクチンに見られる結合です。</w:t>
      </w:r>
    </w:p>
    <w:p w:rsidR="004C680C" w:rsidRPr="004C680C" w:rsidRDefault="004C680C" w:rsidP="004C680C">
      <w:pPr>
        <w:rPr>
          <w:rFonts w:ascii="Times New Roman" w:hAnsi="Times New Roman" w:cs="Times New Roman"/>
        </w:rPr>
      </w:pPr>
    </w:p>
    <w:p w:rsidR="002E1515" w:rsidRPr="00DA5851" w:rsidRDefault="004C680C" w:rsidP="004C680C">
      <w:pPr>
        <w:rPr>
          <w:rFonts w:ascii="Times New Roman" w:hAnsi="Times New Roman" w:cs="Times New Roman"/>
        </w:rPr>
      </w:pPr>
      <w:r w:rsidRPr="004C680C">
        <w:rPr>
          <w:rFonts w:ascii="Times New Roman" w:hAnsi="Times New Roman" w:cs="Times New Roman" w:hint="eastAsia"/>
        </w:rPr>
        <w:t xml:space="preserve">　よって，枝分かれが多い構造をもつのは，アミロースではなくアミロペクチンです。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4C680C" w:rsidRPr="004C680C" w:rsidRDefault="004C680C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2D" w:rsidRDefault="00172D2D" w:rsidP="00B00827">
      <w:r>
        <w:separator/>
      </w:r>
    </w:p>
  </w:endnote>
  <w:endnote w:type="continuationSeparator" w:id="0">
    <w:p w:rsidR="00172D2D" w:rsidRDefault="00172D2D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2D" w:rsidRDefault="00172D2D" w:rsidP="00B00827">
      <w:r>
        <w:separator/>
      </w:r>
    </w:p>
  </w:footnote>
  <w:footnote w:type="continuationSeparator" w:id="0">
    <w:p w:rsidR="00172D2D" w:rsidRDefault="00172D2D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72D2D"/>
    <w:rsid w:val="0018276E"/>
    <w:rsid w:val="00196FEF"/>
    <w:rsid w:val="001C70E2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C680C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C7697"/>
    <w:rsid w:val="005D6019"/>
    <w:rsid w:val="005F2AD7"/>
    <w:rsid w:val="006D0ECD"/>
    <w:rsid w:val="006E0C01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4D42"/>
    <w:rsid w:val="00A77B12"/>
    <w:rsid w:val="00AC00EF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46B2A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90</cp:revision>
  <dcterms:created xsi:type="dcterms:W3CDTF">2016-01-17T23:17:00Z</dcterms:created>
  <dcterms:modified xsi:type="dcterms:W3CDTF">2016-01-30T01:47:00Z</dcterms:modified>
</cp:coreProperties>
</file>